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10BF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46D2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3024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94762987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850A6" w:rsidRPr="00801BB6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1850A6" w:rsidRPr="00801BB6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35557295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9316538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850A6" w:rsidRPr="00801BB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46D2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46D2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801BB6" w:rsidRDefault="00C46D2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01BB6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54067877"/>
          <w:placeholder>
            <w:docPart w:val="0559CCCBD7B949D7880149CE8B85B6F0"/>
          </w:placeholder>
        </w:sdtPr>
        <w:sdtEndPr/>
        <w:sdtContent>
          <w:r w:rsidRPr="00801BB6">
            <w:rPr>
              <w:rFonts w:ascii="Times New Roman" w:hAnsi="Times New Roman"/>
              <w:b/>
              <w:sz w:val="28"/>
            </w:rPr>
            <w:t>202</w:t>
          </w:r>
          <w:r w:rsidR="003C6C03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801BB6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3C6C03">
        <w:rPr>
          <w:rFonts w:ascii="Times New Roman" w:hAnsi="Times New Roman"/>
          <w:b/>
          <w:bCs/>
          <w:iCs/>
          <w:sz w:val="28"/>
          <w:szCs w:val="28"/>
        </w:rPr>
        <w:t xml:space="preserve">február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1127325572"/>
          <w:placeholder>
            <w:docPart w:val="0559CCCBD7B949D7880149CE8B85B6F0"/>
          </w:placeholder>
        </w:sdtPr>
        <w:sdtEndPr/>
        <w:sdtContent>
          <w:r w:rsidR="009A70E3">
            <w:rPr>
              <w:rFonts w:ascii="Times New Roman" w:hAnsi="Times New Roman"/>
              <w:b/>
              <w:bCs/>
              <w:iCs/>
              <w:sz w:val="28"/>
              <w:szCs w:val="28"/>
            </w:rPr>
            <w:t>25</w:t>
          </w:r>
        </w:sdtContent>
      </w:sdt>
      <w:r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01BB6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01BB6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484379298"/>
          <w:placeholder>
            <w:docPart w:val="24718346547644B0A365A27785F4DA1A"/>
          </w:placeholder>
        </w:sdtPr>
        <w:sdtEndPr/>
        <w:sdtContent>
          <w:proofErr w:type="spellStart"/>
          <w:r w:rsidRPr="00801BB6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C46D2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01BB6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323805905"/>
          <w:placeholder>
            <w:docPart w:val="E72FE1A2FA9346F3A0C911578EB46B55"/>
          </w:placeholder>
        </w:sdtPr>
        <w:sdtEndPr/>
        <w:sdtContent>
          <w:proofErr w:type="gramStart"/>
          <w:r w:rsidRPr="00801BB6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801BB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01BB6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46D2A" w:rsidP="00E87E70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341320694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a parkolóhelyek és rakodóhelyek megváltásáról, közcélú parkolóhelyekről szóló 4/2019. (III</w:t>
          </w:r>
          <w:r w:rsidR="003C6C03">
            <w:rPr>
              <w:rFonts w:ascii="Times New Roman" w:hAnsi="Times New Roman"/>
              <w:sz w:val="24"/>
            </w:rPr>
            <w:t xml:space="preserve">.22.) rendelet módosítására – </w:t>
          </w:r>
          <w:r w:rsidR="00AB60F3">
            <w:rPr>
              <w:rFonts w:ascii="Times New Roman" w:hAnsi="Times New Roman"/>
              <w:sz w:val="24"/>
            </w:rPr>
            <w:t xml:space="preserve">a </w:t>
          </w:r>
          <w:r w:rsidR="003C6C03">
            <w:rPr>
              <w:rFonts w:ascii="Times New Roman" w:hAnsi="Times New Roman"/>
              <w:sz w:val="24"/>
            </w:rPr>
            <w:t xml:space="preserve">megváltási díjak módosítása, </w:t>
          </w:r>
          <w:r w:rsidR="00AB60F3">
            <w:rPr>
              <w:rFonts w:ascii="Times New Roman" w:hAnsi="Times New Roman"/>
              <w:sz w:val="24"/>
            </w:rPr>
            <w:t>valamint a jogharmonizáció megteremtése érdekében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46D2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17425965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7A44A1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C46D2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909652840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E70" w:rsidRPr="005B03DE" w:rsidRDefault="00E87E7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46D2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01BB6" w:rsidRDefault="00C46D2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01BB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001875925"/>
          <w:placeholder>
            <w:docPart w:val="DefaultPlaceholder_1081868574"/>
          </w:placeholder>
        </w:sdtPr>
        <w:sdtEndPr/>
        <w:sdtContent>
          <w:r w:rsidRPr="00801BB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01BB6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C46D2A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44A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8C241E" w:rsidRDefault="008C241E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2" w:name="insertionPlace_0"/>
      <w:bookmarkStart w:id="3" w:name="insertionPlace_1"/>
      <w:bookmarkStart w:id="4" w:name="insertionPlace_2"/>
      <w:bookmarkStart w:id="5" w:name="insertionPlace_3"/>
      <w:bookmarkStart w:id="6" w:name="insertionPlace_4"/>
    </w:p>
    <w:p w:rsidR="0062546A" w:rsidRPr="000D2390" w:rsidRDefault="00C46D2A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D239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62546A" w:rsidRPr="000D2390" w:rsidRDefault="00C46D2A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A70E3" w:rsidRDefault="00393F8C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00B0">
        <w:rPr>
          <w:rFonts w:ascii="Times New Roman" w:hAnsi="Times New Roman"/>
        </w:rPr>
        <w:t xml:space="preserve">Budapest Főváros VII. kerület Erzsébetváros Önkormányzata Képviselő-testületének </w:t>
      </w:r>
      <w:r w:rsidR="00C46D2A" w:rsidRPr="002500B0">
        <w:rPr>
          <w:rFonts w:ascii="Times New Roman" w:hAnsi="Times New Roman"/>
          <w:sz w:val="24"/>
          <w:szCs w:val="24"/>
        </w:rPr>
        <w:t xml:space="preserve">Erzsébetváros közigazgatási területét érintő közcélú parkolóhelyek létesítésével, esetleges parkolóhely megváltással kapcsolatosan a </w:t>
      </w:r>
      <w:r w:rsidR="00C46D2A" w:rsidRPr="002500B0">
        <w:rPr>
          <w:rFonts w:ascii="Times New Roman" w:hAnsi="Times New Roman"/>
        </w:rPr>
        <w:t>parkolóhelyek és rakodóhelyek megváltásáról, közcélú parkolóhelyekről</w:t>
      </w:r>
      <w:r w:rsidR="00C46D2A" w:rsidRPr="002500B0">
        <w:rPr>
          <w:rFonts w:ascii="Times New Roman" w:hAnsi="Times New Roman"/>
          <w:sz w:val="24"/>
          <w:szCs w:val="24"/>
        </w:rPr>
        <w:t xml:space="preserve"> szóló </w:t>
      </w:r>
      <w:r w:rsidR="00C46D2A" w:rsidRPr="002500B0">
        <w:rPr>
          <w:rFonts w:ascii="Times New Roman" w:hAnsi="Times New Roman"/>
        </w:rPr>
        <w:t xml:space="preserve">4/2019. (III.22.) önkormányzati rendelete </w:t>
      </w:r>
      <w:r w:rsidR="002500B0">
        <w:rPr>
          <w:rFonts w:ascii="Times New Roman" w:hAnsi="Times New Roman"/>
        </w:rPr>
        <w:t xml:space="preserve">(Parkolórendelet) </w:t>
      </w:r>
      <w:r w:rsidR="00C46D2A" w:rsidRPr="002500B0">
        <w:rPr>
          <w:rFonts w:ascii="Times New Roman" w:hAnsi="Times New Roman"/>
        </w:rPr>
        <w:t xml:space="preserve">érvényes. A </w:t>
      </w:r>
      <w:r>
        <w:rPr>
          <w:rFonts w:ascii="Times New Roman" w:hAnsi="Times New Roman"/>
        </w:rPr>
        <w:t>Parkoló</w:t>
      </w:r>
      <w:r w:rsidR="00C46D2A" w:rsidRPr="002500B0">
        <w:rPr>
          <w:rFonts w:ascii="Times New Roman" w:hAnsi="Times New Roman"/>
        </w:rPr>
        <w:t xml:space="preserve">rendelet </w:t>
      </w:r>
      <w:proofErr w:type="spellStart"/>
      <w:r w:rsidR="00C46D2A" w:rsidRPr="002500B0">
        <w:rPr>
          <w:rFonts w:ascii="Times New Roman" w:hAnsi="Times New Roman"/>
        </w:rPr>
        <w:t>időkénti</w:t>
      </w:r>
      <w:proofErr w:type="spellEnd"/>
      <w:r w:rsidR="00C46D2A" w:rsidRPr="002500B0">
        <w:rPr>
          <w:rFonts w:ascii="Times New Roman" w:hAnsi="Times New Roman"/>
        </w:rPr>
        <w:t xml:space="preserve"> felülvizsgálata során a környező-, szomszédos </w:t>
      </w:r>
      <w:r w:rsidR="003C6C03" w:rsidRPr="002500B0">
        <w:rPr>
          <w:rFonts w:ascii="Times New Roman" w:hAnsi="Times New Roman"/>
          <w:sz w:val="24"/>
          <w:szCs w:val="24"/>
        </w:rPr>
        <w:t>kerületek</w:t>
      </w:r>
      <w:r w:rsidR="002500B0">
        <w:rPr>
          <w:rFonts w:ascii="Times New Roman" w:hAnsi="Times New Roman"/>
          <w:sz w:val="24"/>
          <w:szCs w:val="24"/>
        </w:rPr>
        <w:t xml:space="preserve"> előírá</w:t>
      </w:r>
      <w:r>
        <w:rPr>
          <w:rFonts w:ascii="Times New Roman" w:hAnsi="Times New Roman"/>
          <w:sz w:val="24"/>
          <w:szCs w:val="24"/>
        </w:rPr>
        <w:t>s</w:t>
      </w:r>
      <w:r w:rsidR="002500B0">
        <w:rPr>
          <w:rFonts w:ascii="Times New Roman" w:hAnsi="Times New Roman"/>
          <w:sz w:val="24"/>
          <w:szCs w:val="24"/>
        </w:rPr>
        <w:t xml:space="preserve">ait figyelembe </w:t>
      </w:r>
      <w:r w:rsidR="00C46D2A" w:rsidRPr="002500B0">
        <w:rPr>
          <w:rFonts w:ascii="Times New Roman" w:hAnsi="Times New Roman"/>
          <w:sz w:val="24"/>
          <w:szCs w:val="24"/>
        </w:rPr>
        <w:t>véve megállapítható, hogy a</w:t>
      </w:r>
      <w:r w:rsidR="00C46D2A">
        <w:rPr>
          <w:rFonts w:ascii="Times New Roman" w:hAnsi="Times New Roman"/>
          <w:sz w:val="24"/>
          <w:szCs w:val="24"/>
        </w:rPr>
        <w:t xml:space="preserve"> parkolóhely megvál</w:t>
      </w:r>
      <w:r w:rsidR="002500B0">
        <w:rPr>
          <w:rFonts w:ascii="Times New Roman" w:hAnsi="Times New Roman"/>
          <w:sz w:val="24"/>
          <w:szCs w:val="24"/>
        </w:rPr>
        <w:t>t</w:t>
      </w:r>
      <w:r w:rsidR="00C46D2A">
        <w:rPr>
          <w:rFonts w:ascii="Times New Roman" w:hAnsi="Times New Roman"/>
          <w:sz w:val="24"/>
          <w:szCs w:val="24"/>
        </w:rPr>
        <w:t>ásának díjai jóval magasabba</w:t>
      </w:r>
      <w:r>
        <w:rPr>
          <w:rFonts w:ascii="Times New Roman" w:hAnsi="Times New Roman"/>
          <w:sz w:val="24"/>
          <w:szCs w:val="24"/>
        </w:rPr>
        <w:t>k</w:t>
      </w:r>
      <w:r w:rsidR="00C46D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</w:t>
      </w:r>
      <w:r w:rsidR="00C46D2A">
        <w:rPr>
          <w:rFonts w:ascii="Times New Roman" w:hAnsi="Times New Roman"/>
          <w:sz w:val="24"/>
          <w:szCs w:val="24"/>
        </w:rPr>
        <w:t>Erzsébetvárosban érvényes megváltási díjak</w:t>
      </w:r>
      <w:r>
        <w:rPr>
          <w:rFonts w:ascii="Times New Roman" w:hAnsi="Times New Roman"/>
          <w:sz w:val="24"/>
          <w:szCs w:val="24"/>
        </w:rPr>
        <w:t>nál</w:t>
      </w:r>
      <w:r w:rsidR="00C46D2A">
        <w:rPr>
          <w:rFonts w:ascii="Times New Roman" w:hAnsi="Times New Roman"/>
          <w:sz w:val="24"/>
          <w:szCs w:val="24"/>
        </w:rPr>
        <w:t>.</w:t>
      </w:r>
    </w:p>
    <w:p w:rsidR="002500B0" w:rsidRDefault="002500B0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00B0" w:rsidRDefault="00C46D2A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gazdasági környezet vál</w:t>
      </w:r>
      <w:r w:rsidR="00824186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ozásai figyelembe vételével jelen előterjesztéssel a Parkolórendelet 3. számú mellékletében meghatározott </w:t>
      </w:r>
      <w:r w:rsidR="003C6C03">
        <w:rPr>
          <w:rFonts w:ascii="Times New Roman" w:hAnsi="Times New Roman"/>
          <w:sz w:val="24"/>
          <w:szCs w:val="24"/>
        </w:rPr>
        <w:t xml:space="preserve">megváltási díjak </w:t>
      </w:r>
      <w:r>
        <w:rPr>
          <w:rFonts w:ascii="Times New Roman" w:hAnsi="Times New Roman"/>
          <w:sz w:val="24"/>
          <w:szCs w:val="24"/>
        </w:rPr>
        <w:t xml:space="preserve">módosítására teszünk javaslatot úgy, hogy a lakásépítési beruházásokat-, a lakhatási válság csökkentését </w:t>
      </w:r>
      <w:r w:rsidR="002252AF">
        <w:rPr>
          <w:rFonts w:ascii="Times New Roman" w:hAnsi="Times New Roman"/>
          <w:sz w:val="24"/>
          <w:szCs w:val="24"/>
        </w:rPr>
        <w:t>elősegítve</w:t>
      </w:r>
      <w:r w:rsidR="000F46BC">
        <w:rPr>
          <w:rFonts w:ascii="Times New Roman" w:hAnsi="Times New Roman"/>
          <w:sz w:val="24"/>
          <w:szCs w:val="24"/>
        </w:rPr>
        <w:t>,</w:t>
      </w:r>
      <w:r w:rsidR="002252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="003C6C03">
        <w:rPr>
          <w:rFonts w:ascii="Times New Roman" w:hAnsi="Times New Roman"/>
          <w:sz w:val="24"/>
          <w:szCs w:val="24"/>
        </w:rPr>
        <w:t xml:space="preserve">nem lakás célú ingatlanokkal kapcsolatos megváltás </w:t>
      </w:r>
      <w:r>
        <w:rPr>
          <w:rFonts w:ascii="Times New Roman" w:hAnsi="Times New Roman"/>
          <w:sz w:val="24"/>
          <w:szCs w:val="24"/>
        </w:rPr>
        <w:t xml:space="preserve">díjak emelését javasoljuk. </w:t>
      </w:r>
    </w:p>
    <w:p w:rsidR="003C6C03" w:rsidRDefault="003C6C03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00B0" w:rsidRDefault="00C46D2A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Továbbá a </w:t>
      </w:r>
      <w:r w:rsidR="003C6C03">
        <w:rPr>
          <w:rFonts w:ascii="Times New Roman" w:hAnsi="Times New Roman"/>
          <w:sz w:val="24"/>
          <w:szCs w:val="24"/>
        </w:rPr>
        <w:t>2025. évi Hivatal</w:t>
      </w:r>
      <w:r>
        <w:rPr>
          <w:rFonts w:ascii="Times New Roman" w:hAnsi="Times New Roman"/>
          <w:sz w:val="24"/>
          <w:szCs w:val="24"/>
        </w:rPr>
        <w:t>i</w:t>
      </w:r>
      <w:r w:rsidR="003C6C03">
        <w:rPr>
          <w:rFonts w:ascii="Times New Roman" w:hAnsi="Times New Roman"/>
          <w:sz w:val="24"/>
          <w:szCs w:val="24"/>
        </w:rPr>
        <w:t xml:space="preserve"> átszervezés</w:t>
      </w:r>
      <w:r>
        <w:rPr>
          <w:rFonts w:ascii="Times New Roman" w:hAnsi="Times New Roman"/>
          <w:sz w:val="24"/>
          <w:szCs w:val="24"/>
        </w:rPr>
        <w:t xml:space="preserve"> okozta változások okán a Parkolórendeletben és mellékleteiben (pl. szerződések) nevesített Iroda megnevezéseket (Osztály/Főosztály) is </w:t>
      </w:r>
      <w:proofErr w:type="gramStart"/>
      <w:r>
        <w:rPr>
          <w:rFonts w:ascii="Times New Roman" w:hAnsi="Times New Roman"/>
          <w:sz w:val="24"/>
          <w:szCs w:val="24"/>
        </w:rPr>
        <w:t>aktualizálni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AB48E4">
        <w:rPr>
          <w:rFonts w:ascii="Times New Roman" w:hAnsi="Times New Roman"/>
          <w:sz w:val="24"/>
          <w:szCs w:val="24"/>
        </w:rPr>
        <w:t>szükséges.</w:t>
      </w:r>
    </w:p>
    <w:p w:rsidR="003C6C03" w:rsidRDefault="003C6C03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C72DC" w:rsidRDefault="00C46D2A" w:rsidP="007531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AB48E4">
        <w:rPr>
          <w:rFonts w:ascii="Times New Roman" w:hAnsi="Times New Roman"/>
          <w:sz w:val="24"/>
          <w:szCs w:val="24"/>
        </w:rPr>
        <w:t>Parkoló</w:t>
      </w:r>
      <w:r>
        <w:rPr>
          <w:rFonts w:ascii="Times New Roman" w:hAnsi="Times New Roman"/>
          <w:sz w:val="24"/>
          <w:szCs w:val="24"/>
        </w:rPr>
        <w:t xml:space="preserve">rendeletben pontosítani szeretnénk </w:t>
      </w:r>
      <w:r w:rsidR="002500B0">
        <w:rPr>
          <w:rFonts w:ascii="Times New Roman" w:hAnsi="Times New Roman"/>
          <w:sz w:val="24"/>
          <w:szCs w:val="24"/>
        </w:rPr>
        <w:t xml:space="preserve">továbbá </w:t>
      </w:r>
      <w:r>
        <w:rPr>
          <w:rFonts w:ascii="Times New Roman" w:hAnsi="Times New Roman"/>
          <w:sz w:val="24"/>
          <w:szCs w:val="24"/>
        </w:rPr>
        <w:t>az új építés fogalmát</w:t>
      </w:r>
      <w:r w:rsidR="00AB48E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és egységesíteni szeretnénk a megváltási díjak pénzügyi teljesítési </w:t>
      </w:r>
      <w:proofErr w:type="spellStart"/>
      <w:r>
        <w:rPr>
          <w:rFonts w:ascii="Times New Roman" w:hAnsi="Times New Roman"/>
          <w:sz w:val="24"/>
          <w:szCs w:val="24"/>
        </w:rPr>
        <w:t>határidejé</w:t>
      </w:r>
      <w:r w:rsidR="002500B0">
        <w:rPr>
          <w:rFonts w:ascii="Times New Roman" w:hAnsi="Times New Roman"/>
          <w:sz w:val="24"/>
          <w:szCs w:val="24"/>
        </w:rPr>
        <w:t>re</w:t>
      </w:r>
      <w:proofErr w:type="spellEnd"/>
      <w:r w:rsidR="002500B0">
        <w:rPr>
          <w:rFonts w:ascii="Times New Roman" w:hAnsi="Times New Roman"/>
          <w:sz w:val="24"/>
          <w:szCs w:val="24"/>
        </w:rPr>
        <w:t xml:space="preserve"> vonatkozó előírást, mivel a jelenlegi rendeletben lévő teljesítési határidő meghatározása olyan </w:t>
      </w:r>
      <w:proofErr w:type="gramStart"/>
      <w:r>
        <w:rPr>
          <w:rFonts w:ascii="Times New Roman" w:hAnsi="Times New Roman"/>
          <w:sz w:val="24"/>
          <w:szCs w:val="24"/>
        </w:rPr>
        <w:t>dokumentumok</w:t>
      </w:r>
      <w:r w:rsidR="00AB48E4">
        <w:rPr>
          <w:rFonts w:ascii="Times New Roman" w:hAnsi="Times New Roman"/>
          <w:sz w:val="24"/>
          <w:szCs w:val="24"/>
        </w:rPr>
        <w:t>hoz</w:t>
      </w:r>
      <w:proofErr w:type="gramEnd"/>
      <w:r>
        <w:rPr>
          <w:rFonts w:ascii="Times New Roman" w:hAnsi="Times New Roman"/>
          <w:sz w:val="24"/>
          <w:szCs w:val="24"/>
        </w:rPr>
        <w:t xml:space="preserve"> kötött, amelyek nyilvántartásá</w:t>
      </w:r>
      <w:r w:rsidR="00AB48E4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 hatáskör átszervezés miatt Hivatalunk a továbbiakban nem ellenőrizhet (pl. építési napló megnyitása), így a bevételek tervezhetősége is nehézkes.</w:t>
      </w:r>
    </w:p>
    <w:p w:rsidR="0080160B" w:rsidRDefault="0080160B" w:rsidP="0080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B11284" w:rsidRPr="000D2390" w:rsidRDefault="00C46D2A" w:rsidP="00B11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B11284" w:rsidRPr="000D2390" w:rsidRDefault="00B11284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3BE" w:rsidRPr="000D2390" w:rsidRDefault="00C46D2A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K</w:t>
      </w:r>
      <w:r w:rsidR="00311E1F" w:rsidRPr="000D2390">
        <w:rPr>
          <w:rFonts w:ascii="Times New Roman" w:hAnsi="Times New Roman"/>
          <w:sz w:val="24"/>
          <w:szCs w:val="24"/>
        </w:rPr>
        <w:t>érem a Tisztelt Képviselő-testületet az előterjesztés megtárgyalására, valamint a rendelet-tervezet elfogadására.</w:t>
      </w:r>
    </w:p>
    <w:p w:rsidR="00305777" w:rsidRDefault="00305777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8C241E" w:rsidRDefault="008C241E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2546A" w:rsidRPr="000D2390" w:rsidRDefault="00C46D2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>Hatásvizsgálat</w:t>
      </w:r>
    </w:p>
    <w:p w:rsidR="0062546A" w:rsidRPr="000D2390" w:rsidRDefault="0062546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3BE" w:rsidRPr="000D2390" w:rsidRDefault="00C46D2A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parkolóhelyek és rakodóhelyek megváltásáról, közcélú parkolóhelyekről szóló 4/2019. (III.22.) önkormányzati rendelet </w:t>
      </w:r>
      <w:r w:rsidR="00311E1F" w:rsidRPr="000D239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módosításának </w:t>
      </w:r>
      <w:r w:rsidR="00311E1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62546A" w:rsidRDefault="0062546A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28E" w:rsidRPr="000D2390" w:rsidRDefault="00E4628E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7523" w:rsidRPr="000D2390" w:rsidRDefault="00C46D2A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AC72DC" w:rsidRDefault="00C46D2A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rendeletmódosítás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társadalomra pozitív hatást fejt ki, hiszen az épített környezet minősége és a szabályozás átláthatósága </w:t>
      </w:r>
      <w:r>
        <w:rPr>
          <w:rFonts w:ascii="Times New Roman" w:hAnsi="Times New Roman"/>
          <w:color w:val="00000A"/>
          <w:sz w:val="24"/>
          <w:szCs w:val="24"/>
        </w:rPr>
        <w:t xml:space="preserve">egyszerűsödik, </w:t>
      </w:r>
      <w:r w:rsidRPr="000D2390">
        <w:rPr>
          <w:rFonts w:ascii="Times New Roman" w:hAnsi="Times New Roman"/>
          <w:color w:val="00000A"/>
          <w:sz w:val="24"/>
          <w:szCs w:val="24"/>
        </w:rPr>
        <w:t>javul. A módosítások gazdasági, költségvetési vonzattal járnak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, a parkolóhely-megváltásból származó </w:t>
      </w:r>
      <w:proofErr w:type="gramStart"/>
      <w:r>
        <w:rPr>
          <w:rFonts w:ascii="Times New Roman" w:hAnsi="Times New Roman"/>
          <w:color w:val="00000A"/>
          <w:sz w:val="24"/>
          <w:szCs w:val="24"/>
        </w:rPr>
        <w:t xml:space="preserve">többlet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bevétel</w:t>
      </w:r>
      <w:r>
        <w:rPr>
          <w:rFonts w:ascii="Times New Roman" w:hAnsi="Times New Roman"/>
          <w:color w:val="00000A"/>
          <w:sz w:val="24"/>
          <w:szCs w:val="24"/>
        </w:rPr>
        <w:t>t</w:t>
      </w:r>
      <w:proofErr w:type="gramEnd"/>
      <w:r>
        <w:rPr>
          <w:rFonts w:ascii="Times New Roman" w:hAnsi="Times New Roman"/>
          <w:color w:val="00000A"/>
          <w:sz w:val="24"/>
          <w:szCs w:val="24"/>
        </w:rPr>
        <w:t xml:space="preserve"> okozhatnak.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9B31AF" w:rsidRDefault="00C46D2A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CD7523" w:rsidRPr="009B31AF" w:rsidRDefault="00C46D2A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környezeti és egészségügyi következménnyel </w:t>
      </w:r>
      <w:r w:rsidR="009B31AF" w:rsidRPr="009B31AF">
        <w:rPr>
          <w:rFonts w:ascii="Times New Roman" w:hAnsi="Times New Roman"/>
          <w:color w:val="00000A"/>
          <w:sz w:val="24"/>
          <w:szCs w:val="24"/>
        </w:rPr>
        <w:t>nem jár.</w:t>
      </w:r>
    </w:p>
    <w:p w:rsidR="00305777" w:rsidRPr="009B31AF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CD7523" w:rsidRPr="000D2390" w:rsidRDefault="00C46D2A" w:rsidP="00CD752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CD7523" w:rsidRDefault="00C46D2A" w:rsidP="00CD7523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0D2390">
        <w:rPr>
          <w:rFonts w:ascii="Times New Roman" w:hAnsi="Times New Roman"/>
          <w:color w:val="00000A"/>
          <w:sz w:val="24"/>
          <w:szCs w:val="24"/>
        </w:rPr>
        <w:t>elfogadás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a az </w:t>
      </w:r>
      <w:r w:rsidRPr="000D2390">
        <w:rPr>
          <w:rFonts w:ascii="Times New Roman" w:hAnsi="Times New Roman"/>
          <w:color w:val="00000A"/>
          <w:sz w:val="24"/>
          <w:szCs w:val="24"/>
        </w:rPr>
        <w:t>adminisztratív feladat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ok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bővülés</w:t>
      </w:r>
      <w:r w:rsidR="00B56A3B">
        <w:rPr>
          <w:rFonts w:ascii="Times New Roman" w:hAnsi="Times New Roman"/>
          <w:color w:val="00000A"/>
          <w:sz w:val="24"/>
          <w:szCs w:val="24"/>
        </w:rPr>
        <w:t>ével</w:t>
      </w:r>
      <w:r w:rsidR="00591467">
        <w:rPr>
          <w:rFonts w:ascii="Times New Roman" w:hAnsi="Times New Roman"/>
          <w:color w:val="00000A"/>
          <w:sz w:val="24"/>
          <w:szCs w:val="24"/>
        </w:rPr>
        <w:t xml:space="preserve"> nem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jár, </w:t>
      </w:r>
      <w:r w:rsidR="00591467">
        <w:rPr>
          <w:rFonts w:ascii="Times New Roman" w:hAnsi="Times New Roman"/>
          <w:color w:val="00000A"/>
          <w:sz w:val="24"/>
          <w:szCs w:val="24"/>
        </w:rPr>
        <w:t>a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feladat előkészítése a parkolóhely-megváltással kapcsolatos eljárásokat </w:t>
      </w:r>
      <w:proofErr w:type="gramStart"/>
      <w:r w:rsidR="004C17F3" w:rsidRPr="000D2390">
        <w:rPr>
          <w:rFonts w:ascii="Times New Roman" w:hAnsi="Times New Roman"/>
          <w:color w:val="00000A"/>
          <w:sz w:val="24"/>
          <w:szCs w:val="24"/>
        </w:rPr>
        <w:t>koordináló</w:t>
      </w:r>
      <w:proofErr w:type="gramEnd"/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Kerületfejlesztési </w:t>
      </w:r>
      <w:r w:rsidR="00AB48E4">
        <w:rPr>
          <w:rFonts w:ascii="Times New Roman" w:hAnsi="Times New Roman"/>
          <w:color w:val="00000A"/>
          <w:sz w:val="24"/>
          <w:szCs w:val="24"/>
        </w:rPr>
        <w:t xml:space="preserve">és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Főépítészi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Osztály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hatásköre.</w:t>
      </w:r>
    </w:p>
    <w:p w:rsidR="00305777" w:rsidRPr="000D2390" w:rsidRDefault="00305777" w:rsidP="00CD7523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CD7523" w:rsidRPr="000D2390" w:rsidRDefault="00C46D2A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235722" w:rsidRDefault="00C46D2A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fejlődésre irányuló intézkedés az érintett lakosság védelmére szolgál azzal, hogy átláthatóbb, </w:t>
      </w:r>
      <w:r w:rsidR="00591467">
        <w:rPr>
          <w:rFonts w:ascii="Times New Roman" w:hAnsi="Times New Roman"/>
          <w:color w:val="00000A"/>
          <w:sz w:val="24"/>
          <w:szCs w:val="24"/>
          <w:lang w:eastAsia="hi-IN"/>
        </w:rPr>
        <w:t>egyszerűbb</w:t>
      </w:r>
      <w:r w:rsidR="004C17F3" w:rsidRPr="000D2390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ügyintézést segít elő, továbbá a </w:t>
      </w: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>módosítás elősegítheti a kerületi épü</w:t>
      </w:r>
      <w:r w:rsidR="00591467">
        <w:rPr>
          <w:rFonts w:ascii="Times New Roman" w:hAnsi="Times New Roman"/>
          <w:color w:val="00000A"/>
          <w:sz w:val="24"/>
          <w:szCs w:val="24"/>
          <w:lang w:eastAsia="hi-IN"/>
        </w:rPr>
        <w:t xml:space="preserve">letállomány további megújulását, </w:t>
      </w:r>
      <w:r w:rsidR="00AB48E4"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</w:t>
      </w:r>
      <w:r w:rsidR="00591467">
        <w:rPr>
          <w:rFonts w:ascii="Times New Roman" w:hAnsi="Times New Roman"/>
          <w:color w:val="00000A"/>
          <w:sz w:val="24"/>
          <w:szCs w:val="24"/>
          <w:lang w:eastAsia="hi-IN"/>
        </w:rPr>
        <w:t>lakásépítést</w:t>
      </w:r>
      <w:r w:rsidR="00AB48E4">
        <w:rPr>
          <w:rFonts w:ascii="Times New Roman" w:hAnsi="Times New Roman"/>
          <w:color w:val="00000A"/>
          <w:sz w:val="24"/>
          <w:szCs w:val="24"/>
          <w:lang w:eastAsia="hi-IN"/>
        </w:rPr>
        <w:t xml:space="preserve">. A módosítás esetleges elmaradása jogsértést nem okoz. 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</w:p>
    <w:p w:rsidR="00CD7523" w:rsidRPr="000D2390" w:rsidRDefault="00C46D2A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CD7523" w:rsidRPr="000D2390" w:rsidRDefault="00C46D2A" w:rsidP="00CD7523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 w:rsidR="00C12FCA">
        <w:rPr>
          <w:rFonts w:ascii="Times New Roman" w:hAnsi="Times New Roman"/>
          <w:color w:val="00000A"/>
          <w:sz w:val="24"/>
          <w:szCs w:val="24"/>
        </w:rPr>
        <w:t>módosítás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 elfogadása esetén a módosított rendele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 xml:space="preserve">t alkalmazására a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Kerületfejlesztési és 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 xml:space="preserve">Főépítészi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Osztályon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személyi, szervezeti és tárgyi feltételek biztosítottak. A rendelettervezet alkalmazása </w:t>
      </w:r>
      <w:r w:rsidR="00235722" w:rsidRPr="000D2390">
        <w:rPr>
          <w:rFonts w:ascii="Times New Roman" w:hAnsi="Times New Roman"/>
          <w:color w:val="00000A"/>
          <w:sz w:val="24"/>
          <w:szCs w:val="24"/>
        </w:rPr>
        <w:t>nem jár pénzügyi vonzattal.</w:t>
      </w:r>
    </w:p>
    <w:p w:rsidR="0062546A" w:rsidRDefault="0062546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7C3" w:rsidRDefault="009077C3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2D5" w:rsidRDefault="00C46D2A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305777">
        <w:rPr>
          <w:rFonts w:ascii="Times New Roman" w:hAnsi="Times New Roman"/>
          <w:bCs/>
          <w:sz w:val="24"/>
          <w:szCs w:val="24"/>
        </w:rPr>
        <w:t xml:space="preserve">Budapest, </w:t>
      </w:r>
      <w:r w:rsidRPr="00591467">
        <w:rPr>
          <w:rFonts w:ascii="Times New Roman" w:hAnsi="Times New Roman"/>
          <w:bCs/>
          <w:sz w:val="24"/>
          <w:szCs w:val="24"/>
        </w:rPr>
        <w:t>20</w:t>
      </w:r>
      <w:r w:rsidR="00E17089" w:rsidRPr="00591467">
        <w:rPr>
          <w:rFonts w:ascii="Times New Roman" w:hAnsi="Times New Roman"/>
          <w:bCs/>
          <w:sz w:val="24"/>
          <w:szCs w:val="24"/>
        </w:rPr>
        <w:t>2</w:t>
      </w:r>
      <w:r w:rsidR="003C6C03" w:rsidRPr="00591467">
        <w:rPr>
          <w:rFonts w:ascii="Times New Roman" w:hAnsi="Times New Roman"/>
          <w:bCs/>
          <w:sz w:val="24"/>
          <w:szCs w:val="24"/>
        </w:rPr>
        <w:t>6</w:t>
      </w:r>
      <w:r w:rsidR="00052E6F" w:rsidRPr="00591467">
        <w:rPr>
          <w:rFonts w:ascii="Times New Roman" w:hAnsi="Times New Roman"/>
          <w:bCs/>
          <w:sz w:val="24"/>
          <w:szCs w:val="24"/>
        </w:rPr>
        <w:t xml:space="preserve">. </w:t>
      </w:r>
      <w:r w:rsidR="003C6C03" w:rsidRPr="00591467">
        <w:rPr>
          <w:rFonts w:ascii="Times New Roman" w:hAnsi="Times New Roman"/>
          <w:bCs/>
          <w:sz w:val="24"/>
          <w:szCs w:val="24"/>
        </w:rPr>
        <w:t xml:space="preserve">február </w:t>
      </w:r>
      <w:r w:rsidR="00591467" w:rsidRPr="00591467">
        <w:rPr>
          <w:rFonts w:ascii="Times New Roman" w:hAnsi="Times New Roman"/>
          <w:bCs/>
          <w:sz w:val="24"/>
          <w:szCs w:val="24"/>
        </w:rPr>
        <w:t>3.</w:t>
      </w:r>
    </w:p>
    <w:p w:rsidR="00591467" w:rsidRPr="00305777" w:rsidRDefault="00591467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54AE5" w:rsidRPr="000D2390" w:rsidRDefault="00154AE5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722" w:rsidRPr="00A31E9B" w:rsidRDefault="00C46D2A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bookmarkEnd w:id="2"/>
      <w:bookmarkEnd w:id="3"/>
      <w:proofErr w:type="spellStart"/>
      <w:r w:rsidRPr="00A31E9B">
        <w:rPr>
          <w:rFonts w:ascii="Times New Roman" w:hAnsi="Times New Roman"/>
          <w:b/>
          <w:sz w:val="24"/>
          <w:szCs w:val="24"/>
        </w:rPr>
        <w:t>Niedermüller</w:t>
      </w:r>
      <w:proofErr w:type="spellEnd"/>
      <w:r w:rsidRPr="00A31E9B">
        <w:rPr>
          <w:rFonts w:ascii="Times New Roman" w:hAnsi="Times New Roman"/>
          <w:b/>
          <w:sz w:val="24"/>
          <w:szCs w:val="24"/>
        </w:rPr>
        <w:t xml:space="preserve"> Péter</w:t>
      </w:r>
    </w:p>
    <w:p w:rsidR="00235722" w:rsidRDefault="00C46D2A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0D2390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591467" w:rsidRPr="000D2390" w:rsidRDefault="00591467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722" w:rsidRPr="000D2390" w:rsidRDefault="00235722" w:rsidP="002357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0D2390" w:rsidRDefault="001864E4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D2390" w:rsidRDefault="00C46D2A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p w:rsidR="00EE2CF1" w:rsidRDefault="00C46D2A" w:rsidP="009077C3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Rendelettervezet </w:t>
      </w:r>
      <w:r w:rsidR="00305777" w:rsidRPr="000D2390">
        <w:rPr>
          <w:rFonts w:ascii="Times New Roman" w:hAnsi="Times New Roman"/>
          <w:sz w:val="24"/>
          <w:szCs w:val="24"/>
        </w:rPr>
        <w:t>a parkolóhelyek és rakodóhelyek megváltásáról, közcélú parkolóhelyekről szóló</w:t>
      </w:r>
      <w:r w:rsidR="00305777">
        <w:rPr>
          <w:rFonts w:ascii="Times New Roman" w:hAnsi="Times New Roman"/>
          <w:sz w:val="24"/>
          <w:szCs w:val="24"/>
        </w:rPr>
        <w:t xml:space="preserve"> 4/2019. (III.22.) önkormányzati rendelet módosítására</w:t>
      </w:r>
      <w:r w:rsidR="00AB48E4">
        <w:rPr>
          <w:rFonts w:ascii="Times New Roman" w:hAnsi="Times New Roman"/>
          <w:sz w:val="24"/>
          <w:szCs w:val="24"/>
        </w:rPr>
        <w:t xml:space="preserve">, és annak mellékletei </w:t>
      </w:r>
      <w:bookmarkEnd w:id="4"/>
      <w:bookmarkEnd w:id="5"/>
      <w:bookmarkEnd w:id="6"/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24A" w:rsidRDefault="00A3024A">
      <w:pPr>
        <w:spacing w:after="0" w:line="240" w:lineRule="auto"/>
      </w:pPr>
      <w:r>
        <w:separator/>
      </w:r>
    </w:p>
  </w:endnote>
  <w:endnote w:type="continuationSeparator" w:id="0">
    <w:p w:rsidR="00A3024A" w:rsidRDefault="00A302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46D2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E26FF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24A" w:rsidRDefault="00A3024A">
      <w:pPr>
        <w:spacing w:after="0" w:line="240" w:lineRule="auto"/>
      </w:pPr>
      <w:r>
        <w:separator/>
      </w:r>
    </w:p>
  </w:footnote>
  <w:footnote w:type="continuationSeparator" w:id="0">
    <w:p w:rsidR="00A3024A" w:rsidRDefault="00A302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7AA5F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D5084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D451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DAA4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34E0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463C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1456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824B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8AB1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7548C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F6D7E6" w:tentative="1">
      <w:start w:val="1"/>
      <w:numFmt w:val="lowerLetter"/>
      <w:lvlText w:val="%2."/>
      <w:lvlJc w:val="left"/>
      <w:pPr>
        <w:ind w:left="1440" w:hanging="360"/>
      </w:pPr>
    </w:lvl>
    <w:lvl w:ilvl="2" w:tplc="46244116" w:tentative="1">
      <w:start w:val="1"/>
      <w:numFmt w:val="lowerRoman"/>
      <w:lvlText w:val="%3."/>
      <w:lvlJc w:val="right"/>
      <w:pPr>
        <w:ind w:left="2160" w:hanging="180"/>
      </w:pPr>
    </w:lvl>
    <w:lvl w:ilvl="3" w:tplc="78C0C3AE" w:tentative="1">
      <w:start w:val="1"/>
      <w:numFmt w:val="decimal"/>
      <w:lvlText w:val="%4."/>
      <w:lvlJc w:val="left"/>
      <w:pPr>
        <w:ind w:left="2880" w:hanging="360"/>
      </w:pPr>
    </w:lvl>
    <w:lvl w:ilvl="4" w:tplc="64904764" w:tentative="1">
      <w:start w:val="1"/>
      <w:numFmt w:val="lowerLetter"/>
      <w:lvlText w:val="%5."/>
      <w:lvlJc w:val="left"/>
      <w:pPr>
        <w:ind w:left="3600" w:hanging="360"/>
      </w:pPr>
    </w:lvl>
    <w:lvl w:ilvl="5" w:tplc="4BC074D0" w:tentative="1">
      <w:start w:val="1"/>
      <w:numFmt w:val="lowerRoman"/>
      <w:lvlText w:val="%6."/>
      <w:lvlJc w:val="right"/>
      <w:pPr>
        <w:ind w:left="4320" w:hanging="180"/>
      </w:pPr>
    </w:lvl>
    <w:lvl w:ilvl="6" w:tplc="B23ADA22" w:tentative="1">
      <w:start w:val="1"/>
      <w:numFmt w:val="decimal"/>
      <w:lvlText w:val="%7."/>
      <w:lvlJc w:val="left"/>
      <w:pPr>
        <w:ind w:left="5040" w:hanging="360"/>
      </w:pPr>
    </w:lvl>
    <w:lvl w:ilvl="7" w:tplc="CEA4EEFA" w:tentative="1">
      <w:start w:val="1"/>
      <w:numFmt w:val="lowerLetter"/>
      <w:lvlText w:val="%8."/>
      <w:lvlJc w:val="left"/>
      <w:pPr>
        <w:ind w:left="5760" w:hanging="360"/>
      </w:pPr>
    </w:lvl>
    <w:lvl w:ilvl="8" w:tplc="6B400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E209E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24ABD7E" w:tentative="1">
      <w:start w:val="1"/>
      <w:numFmt w:val="lowerLetter"/>
      <w:lvlText w:val="%2."/>
      <w:lvlJc w:val="left"/>
      <w:pPr>
        <w:ind w:left="1800" w:hanging="360"/>
      </w:pPr>
    </w:lvl>
    <w:lvl w:ilvl="2" w:tplc="3A2E7E64" w:tentative="1">
      <w:start w:val="1"/>
      <w:numFmt w:val="lowerRoman"/>
      <w:lvlText w:val="%3."/>
      <w:lvlJc w:val="right"/>
      <w:pPr>
        <w:ind w:left="2520" w:hanging="180"/>
      </w:pPr>
    </w:lvl>
    <w:lvl w:ilvl="3" w:tplc="58320B6C" w:tentative="1">
      <w:start w:val="1"/>
      <w:numFmt w:val="decimal"/>
      <w:lvlText w:val="%4."/>
      <w:lvlJc w:val="left"/>
      <w:pPr>
        <w:ind w:left="3240" w:hanging="360"/>
      </w:pPr>
    </w:lvl>
    <w:lvl w:ilvl="4" w:tplc="AEE03244" w:tentative="1">
      <w:start w:val="1"/>
      <w:numFmt w:val="lowerLetter"/>
      <w:lvlText w:val="%5."/>
      <w:lvlJc w:val="left"/>
      <w:pPr>
        <w:ind w:left="3960" w:hanging="360"/>
      </w:pPr>
    </w:lvl>
    <w:lvl w:ilvl="5" w:tplc="A074F854" w:tentative="1">
      <w:start w:val="1"/>
      <w:numFmt w:val="lowerRoman"/>
      <w:lvlText w:val="%6."/>
      <w:lvlJc w:val="right"/>
      <w:pPr>
        <w:ind w:left="4680" w:hanging="180"/>
      </w:pPr>
    </w:lvl>
    <w:lvl w:ilvl="6" w:tplc="44B42F30" w:tentative="1">
      <w:start w:val="1"/>
      <w:numFmt w:val="decimal"/>
      <w:lvlText w:val="%7."/>
      <w:lvlJc w:val="left"/>
      <w:pPr>
        <w:ind w:left="5400" w:hanging="360"/>
      </w:pPr>
    </w:lvl>
    <w:lvl w:ilvl="7" w:tplc="BF1C36CE" w:tentative="1">
      <w:start w:val="1"/>
      <w:numFmt w:val="lowerLetter"/>
      <w:lvlText w:val="%8."/>
      <w:lvlJc w:val="left"/>
      <w:pPr>
        <w:ind w:left="6120" w:hanging="360"/>
      </w:pPr>
    </w:lvl>
    <w:lvl w:ilvl="8" w:tplc="C6BA426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BC081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306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AE5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C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CF8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A843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6B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1883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5C5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AF86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4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304D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AD0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0DF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827B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07D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40FD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B84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08815E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ABA2F5A" w:tentative="1">
      <w:start w:val="1"/>
      <w:numFmt w:val="lowerLetter"/>
      <w:lvlText w:val="%2."/>
      <w:lvlJc w:val="left"/>
      <w:pPr>
        <w:ind w:left="1146" w:hanging="360"/>
      </w:pPr>
    </w:lvl>
    <w:lvl w:ilvl="2" w:tplc="F87EA712" w:tentative="1">
      <w:start w:val="1"/>
      <w:numFmt w:val="lowerRoman"/>
      <w:lvlText w:val="%3."/>
      <w:lvlJc w:val="right"/>
      <w:pPr>
        <w:ind w:left="1866" w:hanging="180"/>
      </w:pPr>
    </w:lvl>
    <w:lvl w:ilvl="3" w:tplc="D2C213AA" w:tentative="1">
      <w:start w:val="1"/>
      <w:numFmt w:val="decimal"/>
      <w:lvlText w:val="%4."/>
      <w:lvlJc w:val="left"/>
      <w:pPr>
        <w:ind w:left="2586" w:hanging="360"/>
      </w:pPr>
    </w:lvl>
    <w:lvl w:ilvl="4" w:tplc="DB586E04" w:tentative="1">
      <w:start w:val="1"/>
      <w:numFmt w:val="lowerLetter"/>
      <w:lvlText w:val="%5."/>
      <w:lvlJc w:val="left"/>
      <w:pPr>
        <w:ind w:left="3306" w:hanging="360"/>
      </w:pPr>
    </w:lvl>
    <w:lvl w:ilvl="5" w:tplc="176CE7AA" w:tentative="1">
      <w:start w:val="1"/>
      <w:numFmt w:val="lowerRoman"/>
      <w:lvlText w:val="%6."/>
      <w:lvlJc w:val="right"/>
      <w:pPr>
        <w:ind w:left="4026" w:hanging="180"/>
      </w:pPr>
    </w:lvl>
    <w:lvl w:ilvl="6" w:tplc="E9589610" w:tentative="1">
      <w:start w:val="1"/>
      <w:numFmt w:val="decimal"/>
      <w:lvlText w:val="%7."/>
      <w:lvlJc w:val="left"/>
      <w:pPr>
        <w:ind w:left="4746" w:hanging="360"/>
      </w:pPr>
    </w:lvl>
    <w:lvl w:ilvl="7" w:tplc="5DFE6784" w:tentative="1">
      <w:start w:val="1"/>
      <w:numFmt w:val="lowerLetter"/>
      <w:lvlText w:val="%8."/>
      <w:lvlJc w:val="left"/>
      <w:pPr>
        <w:ind w:left="5466" w:hanging="360"/>
      </w:pPr>
    </w:lvl>
    <w:lvl w:ilvl="8" w:tplc="BA2005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AB050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86391C" w:tentative="1">
      <w:start w:val="1"/>
      <w:numFmt w:val="lowerLetter"/>
      <w:lvlText w:val="%2."/>
      <w:lvlJc w:val="left"/>
      <w:pPr>
        <w:ind w:left="1440" w:hanging="360"/>
      </w:pPr>
    </w:lvl>
    <w:lvl w:ilvl="2" w:tplc="43441616" w:tentative="1">
      <w:start w:val="1"/>
      <w:numFmt w:val="lowerRoman"/>
      <w:lvlText w:val="%3."/>
      <w:lvlJc w:val="right"/>
      <w:pPr>
        <w:ind w:left="2160" w:hanging="180"/>
      </w:pPr>
    </w:lvl>
    <w:lvl w:ilvl="3" w:tplc="88A82EB8" w:tentative="1">
      <w:start w:val="1"/>
      <w:numFmt w:val="decimal"/>
      <w:lvlText w:val="%4."/>
      <w:lvlJc w:val="left"/>
      <w:pPr>
        <w:ind w:left="2880" w:hanging="360"/>
      </w:pPr>
    </w:lvl>
    <w:lvl w:ilvl="4" w:tplc="A0100722" w:tentative="1">
      <w:start w:val="1"/>
      <w:numFmt w:val="lowerLetter"/>
      <w:lvlText w:val="%5."/>
      <w:lvlJc w:val="left"/>
      <w:pPr>
        <w:ind w:left="3600" w:hanging="360"/>
      </w:pPr>
    </w:lvl>
    <w:lvl w:ilvl="5" w:tplc="208A97DA" w:tentative="1">
      <w:start w:val="1"/>
      <w:numFmt w:val="lowerRoman"/>
      <w:lvlText w:val="%6."/>
      <w:lvlJc w:val="right"/>
      <w:pPr>
        <w:ind w:left="4320" w:hanging="180"/>
      </w:pPr>
    </w:lvl>
    <w:lvl w:ilvl="6" w:tplc="3648D948" w:tentative="1">
      <w:start w:val="1"/>
      <w:numFmt w:val="decimal"/>
      <w:lvlText w:val="%7."/>
      <w:lvlJc w:val="left"/>
      <w:pPr>
        <w:ind w:left="5040" w:hanging="360"/>
      </w:pPr>
    </w:lvl>
    <w:lvl w:ilvl="7" w:tplc="4F8E5E1C" w:tentative="1">
      <w:start w:val="1"/>
      <w:numFmt w:val="lowerLetter"/>
      <w:lvlText w:val="%8."/>
      <w:lvlJc w:val="left"/>
      <w:pPr>
        <w:ind w:left="5760" w:hanging="360"/>
      </w:pPr>
    </w:lvl>
    <w:lvl w:ilvl="8" w:tplc="BD1EA0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C6A41C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E4CBC3A">
      <w:start w:val="1"/>
      <w:numFmt w:val="lowerLetter"/>
      <w:lvlText w:val="%2."/>
      <w:lvlJc w:val="left"/>
      <w:pPr>
        <w:ind w:left="1365" w:hanging="360"/>
      </w:pPr>
    </w:lvl>
    <w:lvl w:ilvl="2" w:tplc="7B840A0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BB2EDDA" w:tentative="1">
      <w:start w:val="1"/>
      <w:numFmt w:val="decimal"/>
      <w:lvlText w:val="%4."/>
      <w:lvlJc w:val="left"/>
      <w:pPr>
        <w:ind w:left="2805" w:hanging="360"/>
      </w:pPr>
    </w:lvl>
    <w:lvl w:ilvl="4" w:tplc="769E2616" w:tentative="1">
      <w:start w:val="1"/>
      <w:numFmt w:val="lowerLetter"/>
      <w:lvlText w:val="%5."/>
      <w:lvlJc w:val="left"/>
      <w:pPr>
        <w:ind w:left="3525" w:hanging="360"/>
      </w:pPr>
    </w:lvl>
    <w:lvl w:ilvl="5" w:tplc="904C21A0" w:tentative="1">
      <w:start w:val="1"/>
      <w:numFmt w:val="lowerRoman"/>
      <w:lvlText w:val="%6."/>
      <w:lvlJc w:val="right"/>
      <w:pPr>
        <w:ind w:left="4245" w:hanging="180"/>
      </w:pPr>
    </w:lvl>
    <w:lvl w:ilvl="6" w:tplc="539E6E48" w:tentative="1">
      <w:start w:val="1"/>
      <w:numFmt w:val="decimal"/>
      <w:lvlText w:val="%7."/>
      <w:lvlJc w:val="left"/>
      <w:pPr>
        <w:ind w:left="4965" w:hanging="360"/>
      </w:pPr>
    </w:lvl>
    <w:lvl w:ilvl="7" w:tplc="3F4E0762" w:tentative="1">
      <w:start w:val="1"/>
      <w:numFmt w:val="lowerLetter"/>
      <w:lvlText w:val="%8."/>
      <w:lvlJc w:val="left"/>
      <w:pPr>
        <w:ind w:left="5685" w:hanging="360"/>
      </w:pPr>
    </w:lvl>
    <w:lvl w:ilvl="8" w:tplc="73A04DE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1DC3B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0A8A9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0418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841A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5C7E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7290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9431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20A4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2020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01A2F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4AA5D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0670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2667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D6AB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D8FF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7A41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546E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56EC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DA24E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63442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067D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4EF1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2EF6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264F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D27B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D219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7C82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966C2B38">
      <w:start w:val="1"/>
      <w:numFmt w:val="upperLetter"/>
      <w:lvlText w:val="%1."/>
      <w:lvlJc w:val="left"/>
      <w:pPr>
        <w:ind w:left="720" w:hanging="360"/>
      </w:pPr>
    </w:lvl>
    <w:lvl w:ilvl="1" w:tplc="493A88EE" w:tentative="1">
      <w:start w:val="1"/>
      <w:numFmt w:val="lowerLetter"/>
      <w:lvlText w:val="%2."/>
      <w:lvlJc w:val="left"/>
      <w:pPr>
        <w:ind w:left="1440" w:hanging="360"/>
      </w:pPr>
    </w:lvl>
    <w:lvl w:ilvl="2" w:tplc="9B70A2EC" w:tentative="1">
      <w:start w:val="1"/>
      <w:numFmt w:val="lowerRoman"/>
      <w:lvlText w:val="%3."/>
      <w:lvlJc w:val="right"/>
      <w:pPr>
        <w:ind w:left="2160" w:hanging="180"/>
      </w:pPr>
    </w:lvl>
    <w:lvl w:ilvl="3" w:tplc="A4A49412" w:tentative="1">
      <w:start w:val="1"/>
      <w:numFmt w:val="decimal"/>
      <w:lvlText w:val="%4."/>
      <w:lvlJc w:val="left"/>
      <w:pPr>
        <w:ind w:left="2880" w:hanging="360"/>
      </w:pPr>
    </w:lvl>
    <w:lvl w:ilvl="4" w:tplc="DF0C6CFC" w:tentative="1">
      <w:start w:val="1"/>
      <w:numFmt w:val="lowerLetter"/>
      <w:lvlText w:val="%5."/>
      <w:lvlJc w:val="left"/>
      <w:pPr>
        <w:ind w:left="3600" w:hanging="360"/>
      </w:pPr>
    </w:lvl>
    <w:lvl w:ilvl="5" w:tplc="85381E04" w:tentative="1">
      <w:start w:val="1"/>
      <w:numFmt w:val="lowerRoman"/>
      <w:lvlText w:val="%6."/>
      <w:lvlJc w:val="right"/>
      <w:pPr>
        <w:ind w:left="4320" w:hanging="180"/>
      </w:pPr>
    </w:lvl>
    <w:lvl w:ilvl="6" w:tplc="EC3E9412" w:tentative="1">
      <w:start w:val="1"/>
      <w:numFmt w:val="decimal"/>
      <w:lvlText w:val="%7."/>
      <w:lvlJc w:val="left"/>
      <w:pPr>
        <w:ind w:left="5040" w:hanging="360"/>
      </w:pPr>
    </w:lvl>
    <w:lvl w:ilvl="7" w:tplc="F3DC00A8" w:tentative="1">
      <w:start w:val="1"/>
      <w:numFmt w:val="lowerLetter"/>
      <w:lvlText w:val="%8."/>
      <w:lvlJc w:val="left"/>
      <w:pPr>
        <w:ind w:left="5760" w:hanging="360"/>
      </w:pPr>
    </w:lvl>
    <w:lvl w:ilvl="8" w:tplc="7A06B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72AFE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5B0A4E8" w:tentative="1">
      <w:start w:val="1"/>
      <w:numFmt w:val="lowerLetter"/>
      <w:lvlText w:val="%2."/>
      <w:lvlJc w:val="left"/>
      <w:pPr>
        <w:ind w:left="1800" w:hanging="360"/>
      </w:pPr>
    </w:lvl>
    <w:lvl w:ilvl="2" w:tplc="0A7CB346" w:tentative="1">
      <w:start w:val="1"/>
      <w:numFmt w:val="lowerRoman"/>
      <w:lvlText w:val="%3."/>
      <w:lvlJc w:val="right"/>
      <w:pPr>
        <w:ind w:left="2520" w:hanging="180"/>
      </w:pPr>
    </w:lvl>
    <w:lvl w:ilvl="3" w:tplc="328EF4B2" w:tentative="1">
      <w:start w:val="1"/>
      <w:numFmt w:val="decimal"/>
      <w:lvlText w:val="%4."/>
      <w:lvlJc w:val="left"/>
      <w:pPr>
        <w:ind w:left="3240" w:hanging="360"/>
      </w:pPr>
    </w:lvl>
    <w:lvl w:ilvl="4" w:tplc="E0166F74" w:tentative="1">
      <w:start w:val="1"/>
      <w:numFmt w:val="lowerLetter"/>
      <w:lvlText w:val="%5."/>
      <w:lvlJc w:val="left"/>
      <w:pPr>
        <w:ind w:left="3960" w:hanging="360"/>
      </w:pPr>
    </w:lvl>
    <w:lvl w:ilvl="5" w:tplc="1B7A69B6" w:tentative="1">
      <w:start w:val="1"/>
      <w:numFmt w:val="lowerRoman"/>
      <w:lvlText w:val="%6."/>
      <w:lvlJc w:val="right"/>
      <w:pPr>
        <w:ind w:left="4680" w:hanging="180"/>
      </w:pPr>
    </w:lvl>
    <w:lvl w:ilvl="6" w:tplc="FBD60652" w:tentative="1">
      <w:start w:val="1"/>
      <w:numFmt w:val="decimal"/>
      <w:lvlText w:val="%7."/>
      <w:lvlJc w:val="left"/>
      <w:pPr>
        <w:ind w:left="5400" w:hanging="360"/>
      </w:pPr>
    </w:lvl>
    <w:lvl w:ilvl="7" w:tplc="EC74AE7E" w:tentative="1">
      <w:start w:val="1"/>
      <w:numFmt w:val="lowerLetter"/>
      <w:lvlText w:val="%8."/>
      <w:lvlJc w:val="left"/>
      <w:pPr>
        <w:ind w:left="6120" w:hanging="360"/>
      </w:pPr>
    </w:lvl>
    <w:lvl w:ilvl="8" w:tplc="8C2C08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FEDA9C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A41B0" w:tentative="1">
      <w:start w:val="1"/>
      <w:numFmt w:val="lowerLetter"/>
      <w:lvlText w:val="%2."/>
      <w:lvlJc w:val="left"/>
      <w:pPr>
        <w:ind w:left="1440" w:hanging="360"/>
      </w:pPr>
    </w:lvl>
    <w:lvl w:ilvl="2" w:tplc="8DB27574" w:tentative="1">
      <w:start w:val="1"/>
      <w:numFmt w:val="lowerRoman"/>
      <w:lvlText w:val="%3."/>
      <w:lvlJc w:val="right"/>
      <w:pPr>
        <w:ind w:left="2160" w:hanging="180"/>
      </w:pPr>
    </w:lvl>
    <w:lvl w:ilvl="3" w:tplc="844E0C8C" w:tentative="1">
      <w:start w:val="1"/>
      <w:numFmt w:val="decimal"/>
      <w:lvlText w:val="%4."/>
      <w:lvlJc w:val="left"/>
      <w:pPr>
        <w:ind w:left="2880" w:hanging="360"/>
      </w:pPr>
    </w:lvl>
    <w:lvl w:ilvl="4" w:tplc="AF280F56" w:tentative="1">
      <w:start w:val="1"/>
      <w:numFmt w:val="lowerLetter"/>
      <w:lvlText w:val="%5."/>
      <w:lvlJc w:val="left"/>
      <w:pPr>
        <w:ind w:left="3600" w:hanging="360"/>
      </w:pPr>
    </w:lvl>
    <w:lvl w:ilvl="5" w:tplc="91969222" w:tentative="1">
      <w:start w:val="1"/>
      <w:numFmt w:val="lowerRoman"/>
      <w:lvlText w:val="%6."/>
      <w:lvlJc w:val="right"/>
      <w:pPr>
        <w:ind w:left="4320" w:hanging="180"/>
      </w:pPr>
    </w:lvl>
    <w:lvl w:ilvl="6" w:tplc="94E80FA8" w:tentative="1">
      <w:start w:val="1"/>
      <w:numFmt w:val="decimal"/>
      <w:lvlText w:val="%7."/>
      <w:lvlJc w:val="left"/>
      <w:pPr>
        <w:ind w:left="5040" w:hanging="360"/>
      </w:pPr>
    </w:lvl>
    <w:lvl w:ilvl="7" w:tplc="EBD27E36" w:tentative="1">
      <w:start w:val="1"/>
      <w:numFmt w:val="lowerLetter"/>
      <w:lvlText w:val="%8."/>
      <w:lvlJc w:val="left"/>
      <w:pPr>
        <w:ind w:left="5760" w:hanging="360"/>
      </w:pPr>
    </w:lvl>
    <w:lvl w:ilvl="8" w:tplc="4A54F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0900AB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BCD6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BA6E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FA69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318C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CCA92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0686C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98B4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DE19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5906E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BACD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FE3E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88B1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5CDC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0AD4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A238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F4D5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5085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D0D2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82C847A" w:tentative="1">
      <w:start w:val="1"/>
      <w:numFmt w:val="lowerLetter"/>
      <w:lvlText w:val="%2."/>
      <w:lvlJc w:val="left"/>
      <w:pPr>
        <w:ind w:left="1440" w:hanging="360"/>
      </w:pPr>
    </w:lvl>
    <w:lvl w:ilvl="2" w:tplc="B02ACE52" w:tentative="1">
      <w:start w:val="1"/>
      <w:numFmt w:val="lowerRoman"/>
      <w:lvlText w:val="%3."/>
      <w:lvlJc w:val="right"/>
      <w:pPr>
        <w:ind w:left="2160" w:hanging="180"/>
      </w:pPr>
    </w:lvl>
    <w:lvl w:ilvl="3" w:tplc="DAA6B282" w:tentative="1">
      <w:start w:val="1"/>
      <w:numFmt w:val="decimal"/>
      <w:lvlText w:val="%4."/>
      <w:lvlJc w:val="left"/>
      <w:pPr>
        <w:ind w:left="2880" w:hanging="360"/>
      </w:pPr>
    </w:lvl>
    <w:lvl w:ilvl="4" w:tplc="9F6A4BF2" w:tentative="1">
      <w:start w:val="1"/>
      <w:numFmt w:val="lowerLetter"/>
      <w:lvlText w:val="%5."/>
      <w:lvlJc w:val="left"/>
      <w:pPr>
        <w:ind w:left="3600" w:hanging="360"/>
      </w:pPr>
    </w:lvl>
    <w:lvl w:ilvl="5" w:tplc="088AE804" w:tentative="1">
      <w:start w:val="1"/>
      <w:numFmt w:val="lowerRoman"/>
      <w:lvlText w:val="%6."/>
      <w:lvlJc w:val="right"/>
      <w:pPr>
        <w:ind w:left="4320" w:hanging="180"/>
      </w:pPr>
    </w:lvl>
    <w:lvl w:ilvl="6" w:tplc="A40E3E50" w:tentative="1">
      <w:start w:val="1"/>
      <w:numFmt w:val="decimal"/>
      <w:lvlText w:val="%7."/>
      <w:lvlJc w:val="left"/>
      <w:pPr>
        <w:ind w:left="5040" w:hanging="360"/>
      </w:pPr>
    </w:lvl>
    <w:lvl w:ilvl="7" w:tplc="F3BABF54" w:tentative="1">
      <w:start w:val="1"/>
      <w:numFmt w:val="lowerLetter"/>
      <w:lvlText w:val="%8."/>
      <w:lvlJc w:val="left"/>
      <w:pPr>
        <w:ind w:left="5760" w:hanging="360"/>
      </w:pPr>
    </w:lvl>
    <w:lvl w:ilvl="8" w:tplc="79146AF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E6F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6BC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0A6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52AF"/>
    <w:rsid w:val="002349C6"/>
    <w:rsid w:val="00235128"/>
    <w:rsid w:val="00235722"/>
    <w:rsid w:val="0023583D"/>
    <w:rsid w:val="002367AC"/>
    <w:rsid w:val="00237E50"/>
    <w:rsid w:val="00240D6F"/>
    <w:rsid w:val="002500B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283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58BA"/>
    <w:rsid w:val="00307A7E"/>
    <w:rsid w:val="00311B84"/>
    <w:rsid w:val="00311E1F"/>
    <w:rsid w:val="003142EE"/>
    <w:rsid w:val="00323F2A"/>
    <w:rsid w:val="00330ACF"/>
    <w:rsid w:val="00331037"/>
    <w:rsid w:val="00333487"/>
    <w:rsid w:val="00340AFC"/>
    <w:rsid w:val="00341A87"/>
    <w:rsid w:val="00341AE8"/>
    <w:rsid w:val="00347DBD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F8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6C03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5CBB"/>
    <w:rsid w:val="003F2ACC"/>
    <w:rsid w:val="003F3F0D"/>
    <w:rsid w:val="003F6022"/>
    <w:rsid w:val="004032A7"/>
    <w:rsid w:val="00404F8A"/>
    <w:rsid w:val="00404FB1"/>
    <w:rsid w:val="00405065"/>
    <w:rsid w:val="004050F4"/>
    <w:rsid w:val="00410BF9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F3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1467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318F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44A1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160B"/>
    <w:rsid w:val="00801BB6"/>
    <w:rsid w:val="00805EA6"/>
    <w:rsid w:val="00807F3C"/>
    <w:rsid w:val="00813491"/>
    <w:rsid w:val="00814AFE"/>
    <w:rsid w:val="00815911"/>
    <w:rsid w:val="00815922"/>
    <w:rsid w:val="00822903"/>
    <w:rsid w:val="00824186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241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77C3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0E3"/>
    <w:rsid w:val="009A734D"/>
    <w:rsid w:val="009A752B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24A"/>
    <w:rsid w:val="00A3085C"/>
    <w:rsid w:val="00A308F7"/>
    <w:rsid w:val="00A31E9B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036A"/>
    <w:rsid w:val="00AA152F"/>
    <w:rsid w:val="00AA2205"/>
    <w:rsid w:val="00AA26D7"/>
    <w:rsid w:val="00AA38EA"/>
    <w:rsid w:val="00AB05D7"/>
    <w:rsid w:val="00AB324B"/>
    <w:rsid w:val="00AB447A"/>
    <w:rsid w:val="00AB48E4"/>
    <w:rsid w:val="00AB60F3"/>
    <w:rsid w:val="00AB68CC"/>
    <w:rsid w:val="00AC1F5B"/>
    <w:rsid w:val="00AC25B3"/>
    <w:rsid w:val="00AC38C1"/>
    <w:rsid w:val="00AC5509"/>
    <w:rsid w:val="00AC5873"/>
    <w:rsid w:val="00AC6684"/>
    <w:rsid w:val="00AC72DC"/>
    <w:rsid w:val="00AC7DD3"/>
    <w:rsid w:val="00AD0B7F"/>
    <w:rsid w:val="00AD1759"/>
    <w:rsid w:val="00AD7C40"/>
    <w:rsid w:val="00AE0E95"/>
    <w:rsid w:val="00AE1F28"/>
    <w:rsid w:val="00AE26FF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284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6A3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FCA"/>
    <w:rsid w:val="00C13EF5"/>
    <w:rsid w:val="00C17043"/>
    <w:rsid w:val="00C20586"/>
    <w:rsid w:val="00C23333"/>
    <w:rsid w:val="00C2533E"/>
    <w:rsid w:val="00C2606E"/>
    <w:rsid w:val="00C263DA"/>
    <w:rsid w:val="00C401BC"/>
    <w:rsid w:val="00C40E7E"/>
    <w:rsid w:val="00C449F6"/>
    <w:rsid w:val="00C463CA"/>
    <w:rsid w:val="00C46D2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0CC1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190D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E70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23CD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23CD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23CD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23CD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23CD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2136B"/>
    <w:rsid w:val="0044242B"/>
    <w:rsid w:val="00453088"/>
    <w:rsid w:val="00563FD1"/>
    <w:rsid w:val="005803F7"/>
    <w:rsid w:val="00583D0B"/>
    <w:rsid w:val="005D162D"/>
    <w:rsid w:val="006D6362"/>
    <w:rsid w:val="006D78AB"/>
    <w:rsid w:val="00752930"/>
    <w:rsid w:val="00951CF1"/>
    <w:rsid w:val="00993A01"/>
    <w:rsid w:val="00A73A7E"/>
    <w:rsid w:val="00BB2872"/>
    <w:rsid w:val="00C23CD8"/>
    <w:rsid w:val="00CD2ED7"/>
    <w:rsid w:val="00E047FD"/>
    <w:rsid w:val="00E4274A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71BE8-FCAF-4C66-809B-0E57B9BC6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601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Stolcz Eszter</cp:lastModifiedBy>
  <cp:revision>26</cp:revision>
  <cp:lastPrinted>2015-06-19T08:32:00Z</cp:lastPrinted>
  <dcterms:created xsi:type="dcterms:W3CDTF">2022-09-21T10:20:00Z</dcterms:created>
  <dcterms:modified xsi:type="dcterms:W3CDTF">2026-02-04T12:08:00Z</dcterms:modified>
</cp:coreProperties>
</file>